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年五一节放假安全告家长书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亲爱的家长们：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为保障您孩子的身心健康，生命安全，让您与孩子都能度过一个安全、稳定、祥和的五一假期，请您按照学校告家长书中的提醒及安排，在假期当中当好孩子的安全监护人，感谢您对学校工作的支持，对家庭教育的重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陪伴是最长情的告白，安全是最实在的幸福！祝您与孩子假期愉快，阖家幸福！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放假时间</w:t>
      </w:r>
    </w:p>
    <w:p>
      <w:pPr>
        <w:pStyle w:val="6"/>
        <w:numPr>
          <w:ilvl w:val="0"/>
          <w:numId w:val="0"/>
        </w:numPr>
        <w:ind w:left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五一节放假时间：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2022年4月30日----5月4日放假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（其中4月2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日、5月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日因调休均正常上课），共5天。</w:t>
      </w:r>
    </w:p>
    <w:p>
      <w:pPr>
        <w:pStyle w:val="6"/>
        <w:numPr>
          <w:ilvl w:val="0"/>
          <w:numId w:val="0"/>
        </w:numPr>
        <w:ind w:left="0" w:leftChars="0" w:firstLine="416" w:firstLineChars="13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5月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日下午16:00—18:00错峰入校，请全体同学按照规定的错峰入校时间分时分班分流返校。（请家长注意控制学生上学时间，不得提前入校）。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安全注意事项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落实好疫情常态化防控</w:t>
      </w:r>
    </w:p>
    <w:p>
      <w:pPr>
        <w:pStyle w:val="6"/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明确疫情防控工作责任：按照《成都市新冠肺炎疫情防控指挥部专业疫情防控组关于进一步落实 “五一”节前后新冠肺炎疫情防控工作措施的通知》和《成都市新冠肺炎疫情防控指挥部专业疫情防控组关于加强清明节、“五一”节假期新冠肺炎疫情防控工作的通知》要求，抓好重点人群、重点场所、重点环节疫情防控，严防“五一”节前后因人员流动和聚集性活动导致疫情反弹的风险，严格落实落细疫情防控措施，坚决克服麻痹思想、松劲心态，慎终如始抓紧抓细抓实各项常态化防控举措，切实保障师生员工生命安全和身体健康。</w:t>
      </w:r>
    </w:p>
    <w:p>
      <w:pPr>
        <w:pStyle w:val="6"/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落实假期卫生健康防护：按照“多病共防、人物共防”的原则，进一步抓好“五一”假期节点新冠肺炎及其他传染病防控，增强个人防护意识和科学防护能力。要坚持健康生活方式，加强自我健康管理，养成勤洗手、少聚集、人多记得戴口罩、不随地吐痰等习惯；注意保持1米以上的社交距离，减少人员聚集，拒食野生动物；出现发热、咳嗽等症状时及时就医；合理规划假期安排，倡议非必要不出境、不前往国内中高风险地区，如必须前往，须密切关注当地疫情防控信息，全程做好个人防护，保持安全社交距离，减少不必要的外出。假期结束返校后做好晨午晚检等基础性工作，确保不带病返校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遵守交通法律法规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教育子女遵守《道路安全法》，禁止无证无照驾驶机动车，未满16周岁不得驾驶电动自行车。骑行电动车不载人，不超速。外出不得乘坐“三无车辆”，不得搭乘非法营运车辆。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注意饮食卫生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培养子女良好的卫生习惯，不暴饮、暴食，不吃腐烂变质的食物，不购买食用“三无”食品，不抽烟、不喝酒，预防流行性感冒、麻疹、水痘、流行性腮腺炎、手足口病、诺如病毒、过敏等春夏季传染病发生。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珍爱生命，预防溺水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天气炎热，教育孩子要注意防暑降温，远离池塘、河沟等。不私自下水游泳；不擅自与他人结伴游泳；不在无家长或教师带领的情况下游泳；不到无安全设施、无救援人员的水域游泳；不到不熟悉的水域游泳；不熟悉水性的学生不擅自下水施救。若遇危险，及时报警求助。珍爱生命，预防溺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做好安全防范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预防煤气中毒，使用天然气和煤气时应开窗通风。不私拉乱接电线，做到安全用电、安全用气、安全用火。5月1日起进入汛期，要警惕极端恶劣天气带来的地质灾害隐患，防范泥石流、地震、雷雨闪电、滑坡、洪水等，学会极端气候、自然灾害的应急救护。远离地势险峻、安全措施不全的危险区域。远离校园贷，防止电信诈骗、网络诈骗。不私自外出或在外留宿，预防走失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重视消防安全，预防火灾发生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高度重视消防安全，继续做好森林草原防灭火，杜绝一切火灾隐患。不要携带火种进山，不在林区吸烟，不在森林草原附近野炊、烧烤食物，禁止焚香、点烛、烧纸、燃放烟花爆竹，严防森林火灾。发现森林火情及违法用火行为，请拨打“119”火警电话和“110”报警电话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（七）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遵纪守法，健康成长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教育孩子要遵守法律法规，不信谣、不传谣，维护网络安全，崇尚科学，远离邪教。禁毒防艾，预防艾滋病。不进营业性KTV、酒吧、网吧、水吧、咖啡厅、茶楼茶馆、台球室、滑冰场、游戏场所等不利于学生身心健康的场所游玩。预防校园欺凌，不从事违法犯罪活动，若遇到人身伤害，及时告知家长或寻求公安机关的帮助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（八）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合理规划，做好调适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家长要监督学生合理规划，认真完成老师布置的家庭作业，鼓励孩子充利用假期整理收拾房间，协助家长做家务劳动，多听听音乐、阅读书籍、锻炼身体、多参与积极有益的活动。及时觉察和发现孩子的情绪变化，当消极情绪出现时，教会孩子做一些积极的调整。记得千万不要让孩子困在情绪里，一定要把内心的想法向家长、朋友倾诉，表达出来。多和孩子聊天交流，协助孩子正确的应对挫折，让他们心理放松，缓解心理压力，保持积极心态，提高自我教育能力，做好假期身心健康调适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维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护中职生良好的形象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教育孩子要自尊自重自爱，要把握好男女生交往的分寸和尺度，不单独来往，注意男女生交往的正确方式、场合、时间。倡导交往有度，友谊纯洁，不早恋。培养孩子良好的的社会公德、家庭美德，不做有损自身形象和学校荣誉的事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（十）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安全返校须知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提醒孩子按照学校疫情防控的要求按时返校，返校期间落实好”三禁两不”：严禁携带私藏刀具，严禁饮酒酗酒，严禁在校内抽烟，不准结伙抱团，不准不假外出。遵守学校的规章制度，服从学校的教育和管理，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返校前家长注意对学生身体健康的甄别，生病及时就医，不倡导带病坚持上学，学校强调凡是生病的学生应由家长送到医院就医后配合居家治疗，等病情好了后凭医院复课证明按要求返校。学生返校若有体温异常等情况，家长务必到校配合做好学生送医治疗工作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成都成工科技工程技工学校</w:t>
      </w:r>
    </w:p>
    <w:p>
      <w:pPr>
        <w:numPr>
          <w:ilvl w:val="0"/>
          <w:numId w:val="0"/>
        </w:numPr>
        <w:ind w:leftChars="0"/>
        <w:jc w:val="righ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2022年4月24日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76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F06148"/>
    <w:multiLevelType w:val="singleLevel"/>
    <w:tmpl w:val="17F06148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1813"/>
    <w:rsid w:val="7E3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2022-04-25T03:51:00Z</dcterms:created>
  <dc:creator>认真上课</dc:creator>
  <cp:lastModifiedBy>认真上课</cp:lastModifiedBy>
  <dcterms:modified xsi:type="dcterms:W3CDTF">2022-04-25T03:51:47Z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64D858C6CE1945B392605D51C2DACE0B</vt:lpwstr>
  </property>
  <property fmtid="{D5CDD505-2E9C-101B-9397-08002B2CF9AE}" pid="4" name="commondata">
    <vt:lpwstr>eyJoZGlkIjoiZDNjMTZlMWUxMTc2MjE5OGI3M2QxZjlmOTQ0MDkyNGIifQ==</vt:lpwstr>
  </property>
</Properties>
</file>